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AB" w:rsidRDefault="001311D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Опросный лист</w:t>
      </w:r>
    </w:p>
    <w:p w:rsidR="006806AB" w:rsidRDefault="001311D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участника публичных консультаций по проекту нормативного</w:t>
      </w:r>
    </w:p>
    <w:p w:rsidR="006806AB" w:rsidRDefault="001311D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правового акта Ханты-Мансийского автономного округа – Югры</w:t>
      </w:r>
    </w:p>
    <w:p w:rsidR="006806AB" w:rsidRDefault="006806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Пожалуйста, заполните на портале проектов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по ссылке: </w:t>
      </w:r>
      <w:hyperlink r:id="rId7" w:tooltip="http://regulation.admhmao.ru" w:history="1">
        <w:r>
          <w:rPr>
            <w:rFonts w:ascii="Times New Roman" w:hAnsi="Times New Roman"/>
            <w:sz w:val="28"/>
            <w:szCs w:val="28"/>
          </w:rPr>
          <w:t>http://regulation.admhmao.ru</w:t>
        </w:r>
      </w:hyperlink>
      <w:r>
        <w:rPr>
          <w:rFonts w:ascii="Times New Roman" w:hAnsi="Times New Roman"/>
          <w:sz w:val="28"/>
          <w:szCs w:val="28"/>
        </w:rPr>
        <w:t xml:space="preserve"> и направьте не позднее </w:t>
      </w:r>
      <w:r>
        <w:rPr>
          <w:rFonts w:ascii="Times New Roman" w:hAnsi="Times New Roman"/>
          <w:sz w:val="28"/>
          <w:szCs w:val="28"/>
        </w:rPr>
        <w:br/>
      </w:r>
      <w:r w:rsidR="00BF3656">
        <w:rPr>
          <w:rFonts w:ascii="Times New Roman" w:hAnsi="Times New Roman"/>
          <w:sz w:val="28"/>
          <w:szCs w:val="28"/>
        </w:rPr>
        <w:t>1</w:t>
      </w:r>
      <w:r w:rsidR="00AE046D">
        <w:rPr>
          <w:rFonts w:ascii="Times New Roman" w:hAnsi="Times New Roman"/>
          <w:sz w:val="28"/>
          <w:szCs w:val="28"/>
        </w:rPr>
        <w:t xml:space="preserve">5 </w:t>
      </w:r>
      <w:r w:rsidR="00BF3656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E046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данную форму по электронной почте GavrilovichVN@dumahmao.ru.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</w:t>
      </w:r>
      <w:r>
        <w:rPr>
          <w:rFonts w:ascii="Times New Roman" w:hAnsi="Times New Roman"/>
          <w:bCs/>
          <w:sz w:val="28"/>
          <w:szCs w:val="28"/>
        </w:rPr>
        <w:t xml:space="preserve"> информация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Вашему желанию укажите следующую информацию: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Наименование организации __________________________________________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Сфера деятельности организации _____________________________________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Ф.И.О. контактного лица ____________________________________________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Номер контактного телефона ________________________________________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Адрес электронной почты 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вопросов в рамках проведения публичных консультаций </w:t>
      </w:r>
      <w:r>
        <w:rPr>
          <w:rFonts w:ascii="Times New Roman" w:hAnsi="Times New Roman"/>
          <w:bCs/>
          <w:sz w:val="28"/>
          <w:szCs w:val="28"/>
        </w:rPr>
        <w:br/>
        <w:t xml:space="preserve">по проекту закона Ханты-Мансийского автономного округа – Югры </w:t>
      </w:r>
      <w:r>
        <w:rPr>
          <w:rFonts w:ascii="Times New Roman" w:hAnsi="Times New Roman"/>
          <w:bCs/>
          <w:sz w:val="28"/>
          <w:szCs w:val="28"/>
        </w:rPr>
        <w:br/>
        <w:t xml:space="preserve">"О внесении изменений в Закон Ханты-Мансийского автономного округа – Югры "О регулировании отдельных вопросов в области оборота этилового спирта, алкогольной и спиртосодержащей продукции </w:t>
      </w:r>
      <w:proofErr w:type="gramStart"/>
      <w:r>
        <w:rPr>
          <w:rFonts w:ascii="Times New Roman" w:hAnsi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Ханты-Мансийском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автономном округе – Югре".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/>
          <w:bCs/>
          <w:sz w:val="28"/>
          <w:szCs w:val="28"/>
        </w:rPr>
        <w:t>затратны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(или) более эффективны.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Какие, по Вашему мнению, субъекты предпринимательской и иной экономической деятельности будут затронуты предлагаемым регулированием (по видам субъектов, по отраслям, по количеству таких субъектов)?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Соответствует ли проект нормативного правового акта, устанавливающего (изменяющего) обязательные требования, принципам, установленным Федеральным законом "Об обязательных требованиях в Российской Федерации"?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государственной власти Ханты-Мансийского автономного округа - Югры, насколько точно и недвусмысленно прописаны властные функции и полномочия.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иной экономической деятельности;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государственной власти автономного округа и их должностных лиц, допускает ли возможность избирательного применения норм;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 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 Оцените издержки (упущенную выгоду) субъектов предпринимательской и иной экономической деятельности, возникающие при введении предлагаемого регулирования, а при возможности и бюджета Ханты-Мансийского автономного округа - Югры,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6806AB" w:rsidRDefault="001311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6806AB" w:rsidRDefault="001311D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p w:rsidR="006806AB" w:rsidRDefault="001311D7">
      <w:p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>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>___________________________</w:t>
      </w:r>
    </w:p>
    <w:sectPr w:rsidR="0068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67" w:rsidRDefault="00A42067">
      <w:pPr>
        <w:spacing w:after="0" w:line="240" w:lineRule="auto"/>
      </w:pPr>
      <w:r>
        <w:separator/>
      </w:r>
    </w:p>
  </w:endnote>
  <w:endnote w:type="continuationSeparator" w:id="0">
    <w:p w:rsidR="00A42067" w:rsidRDefault="00A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67" w:rsidRDefault="00A42067">
      <w:pPr>
        <w:spacing w:after="0" w:line="240" w:lineRule="auto"/>
      </w:pPr>
      <w:r>
        <w:separator/>
      </w:r>
    </w:p>
  </w:footnote>
  <w:footnote w:type="continuationSeparator" w:id="0">
    <w:p w:rsidR="00A42067" w:rsidRDefault="00A42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AB"/>
    <w:rsid w:val="001311D7"/>
    <w:rsid w:val="006806AB"/>
    <w:rsid w:val="00A117F1"/>
    <w:rsid w:val="00A42067"/>
    <w:rsid w:val="00AE046D"/>
    <w:rsid w:val="00BF3656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10">
    <w:name w:val="Style10"/>
    <w:basedOn w:val="a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lastModifiedBy>Гаврилович Виталий Николаевич</cp:lastModifiedBy>
  <cp:revision>17</cp:revision>
  <dcterms:created xsi:type="dcterms:W3CDTF">2022-12-22T05:39:00Z</dcterms:created>
  <dcterms:modified xsi:type="dcterms:W3CDTF">2026-04-01T06:31:00Z</dcterms:modified>
</cp:coreProperties>
</file>